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righ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Al Tribunale per i Minorenni di  Reggio Calabria</w:t>
      </w:r>
    </w:p>
    <w:p>
      <w:pPr>
        <w:spacing w:before="120" w:after="120" w:line="360"/>
        <w:ind w:right="0" w:left="0" w:firstLine="0"/>
        <w:jc w:val="righ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shd w:fill="auto" w:val="clear"/>
        </w:rPr>
        <w:t xml:space="preserve">Sezione ___________________________</w:t>
      </w:r>
      <w:r>
        <w:rPr>
          <w:rFonts w:ascii="Arial" w:hAnsi="Arial" w:cs="Arial" w:eastAsia="Arial"/>
          <w:b/>
          <w:color w:val="000000"/>
          <w:spacing w:val="0"/>
          <w:position w:val="0"/>
          <w:sz w:val="22"/>
          <w:u w:val="single"/>
          <w:shd w:fill="auto" w:val="clear"/>
        </w:rPr>
        <w:t xml:space="preserve"> </w:t>
      </w:r>
    </w:p>
    <w:p>
      <w:pPr>
        <w:spacing w:before="120" w:after="120" w:line="360"/>
        <w:ind w:right="0" w:left="0" w:firstLine="0"/>
        <w:jc w:val="righ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Giudice dr./d.ssa  ___________________________</w:t>
      </w:r>
    </w:p>
    <w:p>
      <w:pPr>
        <w:spacing w:before="120" w:after="120" w:line="360"/>
        <w:ind w:right="0" w:left="0" w:firstLine="0"/>
        <w:jc w:val="center"/>
        <w:rPr>
          <w:rFonts w:ascii="Arial" w:hAnsi="Arial" w:cs="Arial" w:eastAsia="Arial"/>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DOMANDA PER L’AMMISSIONE AL PATROCINIO A SPESE DELLO STATO NEL PROCESSO PENALE</w:t>
      </w:r>
    </w:p>
    <w:p>
      <w:pPr>
        <w:spacing w:before="120" w:after="12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 ______________/__________ R.G. N.R. </w:t>
      </w:r>
    </w:p>
    <w:p>
      <w:pPr>
        <w:spacing w:before="120" w:after="12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 ______________/__________ R.G. GIP-GUP </w:t>
      </w:r>
    </w:p>
    <w:p>
      <w:pPr>
        <w:spacing w:before="120" w:after="12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 ______________/__________ R.G. R.G. DIB. </w:t>
      </w:r>
    </w:p>
    <w:p>
      <w:pPr>
        <w:spacing w:before="120" w:after="12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 ______________/__________ R.G. R.G. SORV. </w:t>
      </w:r>
    </w:p>
    <w:p>
      <w:pPr>
        <w:spacing w:before="120" w:after="12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Il/la sottoscritto/a: </w:t>
      </w:r>
    </w:p>
    <w:p>
      <w:pPr>
        <w:spacing w:before="120" w:after="12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Nome ______________________________________ Cognome ___________________________________ nato/a a____________________________________________________prov. (____) il____/____/_________ </w:t>
      </w:r>
    </w:p>
    <w:p>
      <w:pPr>
        <w:spacing w:before="120" w:after="120" w:line="360"/>
        <w:ind w:right="0" w:left="0" w:firstLine="0"/>
        <w:jc w:val="left"/>
        <w:rPr>
          <w:rFonts w:ascii="Arial" w:hAnsi="Arial" w:cs="Arial" w:eastAsia="Arial"/>
          <w:color w:val="000000"/>
          <w:spacing w:val="0"/>
          <w:position w:val="0"/>
          <w:sz w:val="48"/>
          <w:shd w:fill="auto" w:val="clear"/>
        </w:rPr>
      </w:pPr>
      <w:r>
        <w:rPr>
          <w:rFonts w:ascii="Arial" w:hAnsi="Arial" w:cs="Arial" w:eastAsia="Arial"/>
          <w:color w:val="000000"/>
          <w:spacing w:val="0"/>
          <w:position w:val="0"/>
          <w:sz w:val="22"/>
          <w:shd w:fill="auto" w:val="clear"/>
        </w:rPr>
        <w:t xml:space="preserve">Codice Fiscale: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 </w:t>
      </w:r>
      <w:r>
        <w:rPr>
          <w:rFonts w:ascii="Arial" w:hAnsi="Arial" w:cs="Arial" w:eastAsia="Arial"/>
          <w:color w:val="000000"/>
          <w:spacing w:val="0"/>
          <w:position w:val="0"/>
          <w:sz w:val="48"/>
          <w:shd w:fill="auto" w:val="clear"/>
        </w:rPr>
        <w:t xml:space="preserve"></w:t>
      </w:r>
    </w:p>
    <w:p>
      <w:pPr>
        <w:spacing w:before="120" w:after="120" w:line="48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residente nel Comune di __________________________________________________________prov.(____) </w:t>
      </w:r>
    </w:p>
    <w:p>
      <w:pPr>
        <w:spacing w:before="120" w:after="120" w:line="48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relazione al procedimento di cui sopra, nella qualità di (barrare la casella che interessa) </w:t>
      </w:r>
      <w:r>
        <w:rPr>
          <w:rFonts w:ascii="Arial" w:hAnsi="Arial" w:cs="Arial" w:eastAsia="Arial"/>
          <w:b/>
          <w:color w:val="000000"/>
          <w:spacing w:val="0"/>
          <w:position w:val="0"/>
          <w:sz w:val="22"/>
          <w:shd w:fill="auto" w:val="clear"/>
        </w:rPr>
        <w:t xml:space="preserve">[1]</w:t>
      </w:r>
      <w:r>
        <w:rPr>
          <w:rFonts w:ascii="Arial" w:hAnsi="Arial" w:cs="Arial" w:eastAsia="Arial"/>
          <w:color w:val="000000"/>
          <w:spacing w:val="0"/>
          <w:position w:val="0"/>
          <w:sz w:val="22"/>
          <w:shd w:fill="auto" w:val="clear"/>
        </w:rPr>
        <w:t xml:space="preserve">: </w:t>
      </w:r>
    </w:p>
    <w:p>
      <w:pPr>
        <w:spacing w:before="120" w:after="120" w:line="360"/>
        <w:ind w:right="0" w:left="0" w:firstLine="0"/>
        <w:jc w:val="both"/>
        <w:rPr>
          <w:rFonts w:ascii="Arial" w:hAnsi="Arial" w:cs="Arial" w:eastAsia="Arial"/>
          <w:color w:val="000000"/>
          <w:spacing w:val="0"/>
          <w:position w:val="0"/>
          <w:sz w:val="48"/>
          <w:shd w:fill="auto" w:val="clear"/>
        </w:rPr>
      </w:pPr>
      <w:r>
        <w:rPr>
          <w:rFonts w:ascii="Arial" w:hAnsi="Arial" w:cs="Arial" w:eastAsia="Arial"/>
          <w:color w:val="000000"/>
          <w:spacing w:val="0"/>
          <w:position w:val="0"/>
          <w:sz w:val="22"/>
          <w:shd w:fill="auto" w:val="clear"/>
        </w:rPr>
        <w:t xml:space="preserve">persona sottoposta ad indagini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22"/>
          <w:shd w:fill="auto" w:val="clear"/>
        </w:rPr>
        <w:t xml:space="preserve">; imputato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22"/>
          <w:shd w:fill="auto" w:val="clear"/>
        </w:rPr>
        <w:t xml:space="preserve">; persona offesa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22"/>
          <w:shd w:fill="auto" w:val="clear"/>
        </w:rPr>
        <w:t xml:space="preserve">; </w:t>
      </w:r>
    </w:p>
    <w:p>
      <w:pPr>
        <w:spacing w:before="120" w:after="120" w:line="360"/>
        <w:ind w:right="0" w:left="0" w:firstLine="0"/>
        <w:jc w:val="center"/>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C H I E D E</w:t>
      </w:r>
    </w:p>
    <w:p>
      <w:pPr>
        <w:spacing w:before="120" w:after="12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auto"/>
          <w:spacing w:val="0"/>
          <w:position w:val="0"/>
          <w:sz w:val="22"/>
          <w:shd w:fill="auto" w:val="clear"/>
        </w:rPr>
        <w:t xml:space="preserve">di essere ammesso</w:t>
      </w:r>
      <w:r>
        <w:rPr>
          <w:rFonts w:ascii="Arial" w:hAnsi="Arial" w:cs="Arial" w:eastAsia="Arial"/>
          <w:b/>
          <w:color w:val="000000"/>
          <w:spacing w:val="0"/>
          <w:position w:val="0"/>
          <w:sz w:val="22"/>
          <w:shd w:fill="auto" w:val="clear"/>
        </w:rPr>
        <w:t xml:space="preserve">/a al patrocinio a spese dello Stato ai sensi e per gli effetti degli artt. 74 e ss. - 90 e ss. del D.P.R. 115/2002</w:t>
      </w:r>
      <w:r>
        <w:rPr>
          <w:rFonts w:ascii="Arial" w:hAnsi="Arial" w:cs="Arial" w:eastAsia="Arial"/>
          <w:color w:val="000000"/>
          <w:spacing w:val="0"/>
          <w:position w:val="0"/>
          <w:sz w:val="22"/>
          <w:shd w:fill="auto" w:val="clear"/>
        </w:rPr>
        <w:t xml:space="preserve"> e, consapevole delle sanzioni penali, comminate dall’art. 76 del D.P.R. 445/2000, in caso di dichiarazioni non veritiere, sotto la propria personale responsabilità, </w:t>
      </w:r>
    </w:p>
    <w:p>
      <w:pPr>
        <w:spacing w:before="120" w:after="120" w:line="36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tal fine,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D I C H I A R A</w:t>
      </w:r>
    </w:p>
    <w:p>
      <w:pPr>
        <w:numPr>
          <w:ilvl w:val="0"/>
          <w:numId w:val="12"/>
        </w:numPr>
        <w:spacing w:before="120" w:after="120" w:line="360"/>
        <w:ind w:right="0" w:left="284" w:hanging="284"/>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che il procedimento a cui si riferisce la presente richiesta è quello indicato in epigrafe</w:t>
      </w:r>
      <w:r>
        <w:rPr>
          <w:rFonts w:ascii="Arial" w:hAnsi="Arial" w:cs="Arial" w:eastAsia="Arial"/>
          <w:color w:val="000000"/>
          <w:spacing w:val="0"/>
          <w:position w:val="0"/>
          <w:sz w:val="22"/>
          <w:shd w:fill="auto" w:val="clear"/>
        </w:rPr>
        <w:t xml:space="preserve">; </w:t>
      </w:r>
    </w:p>
    <w:p>
      <w:pPr>
        <w:numPr>
          <w:ilvl w:val="0"/>
          <w:numId w:val="12"/>
        </w:numPr>
        <w:spacing w:before="120" w:after="120" w:line="360"/>
        <w:ind w:right="0" w:left="284" w:hanging="284"/>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che il proprio nucleo familiare è composto dalle seguenti persone</w:t>
      </w:r>
      <w:r>
        <w:rPr>
          <w:rFonts w:ascii="Arial" w:hAnsi="Arial" w:cs="Arial" w:eastAsia="Arial"/>
          <w:color w:val="000000"/>
          <w:spacing w:val="0"/>
          <w:position w:val="0"/>
          <w:sz w:val="22"/>
          <w:shd w:fill="auto" w:val="clear"/>
        </w:rPr>
        <w:t xml:space="preserve">: </w:t>
      </w:r>
    </w:p>
    <w:p>
      <w:pPr>
        <w:spacing w:before="120" w:after="120" w:line="360"/>
        <w:ind w:right="0" w:left="0" w:firstLine="0"/>
        <w:jc w:val="both"/>
        <w:rPr>
          <w:rFonts w:ascii="Arial" w:hAnsi="Arial" w:cs="Arial" w:eastAsia="Arial"/>
          <w:color w:val="000000"/>
          <w:spacing w:val="0"/>
          <w:position w:val="0"/>
          <w:sz w:val="16"/>
          <w:shd w:fill="auto" w:val="clear"/>
        </w:rPr>
      </w:pPr>
    </w:p>
    <w:p>
      <w:pPr>
        <w:spacing w:before="120" w:after="120" w:line="360"/>
        <w:ind w:right="0" w:left="0" w:firstLine="0"/>
        <w:jc w:val="both"/>
        <w:rPr>
          <w:rFonts w:ascii="Arial" w:hAnsi="Arial" w:cs="Arial" w:eastAsia="Arial"/>
          <w:color w:val="000000"/>
          <w:spacing w:val="0"/>
          <w:position w:val="0"/>
          <w:sz w:val="56"/>
          <w:shd w:fill="auto" w:val="clear"/>
        </w:rPr>
      </w:pPr>
      <w:r>
        <w:rPr>
          <w:rFonts w:ascii="Arial" w:hAnsi="Arial" w:cs="Arial" w:eastAsia="Arial"/>
          <w:color w:val="000000"/>
          <w:spacing w:val="0"/>
          <w:position w:val="0"/>
          <w:sz w:val="22"/>
          <w:shd w:fill="auto" w:val="clear"/>
        </w:rPr>
        <w:t xml:space="preserve">1. Nome ________________________________ Cognome ___________________________________ codice fiscale </w:t>
      </w:r>
      <w:r>
        <w:rPr>
          <w:rFonts w:ascii="Arial" w:hAnsi="Arial" w:cs="Arial" w:eastAsia="Arial"/>
          <w:color w:val="000000"/>
          <w:spacing w:val="0"/>
          <w:position w:val="0"/>
          <w:sz w:val="56"/>
          <w:shd w:fill="auto" w:val="clear"/>
        </w:rPr>
        <w:t xml:space="preserve"></w:t>
      </w:r>
      <w:r>
        <w:rPr>
          <w:rFonts w:ascii="Arial" w:hAnsi="Arial" w:cs="Arial" w:eastAsia="Arial"/>
          <w:color w:val="000000"/>
          <w:spacing w:val="0"/>
          <w:position w:val="0"/>
          <w:sz w:val="56"/>
          <w:shd w:fill="auto" w:val="clear"/>
        </w:rPr>
        <w:t xml:space="preserve"> </w:t>
      </w:r>
    </w:p>
    <w:p>
      <w:pPr>
        <w:spacing w:before="120" w:after="120" w:line="360"/>
        <w:ind w:right="0" w:left="0" w:firstLine="0"/>
        <w:jc w:val="both"/>
        <w:rPr>
          <w:rFonts w:ascii="Arial" w:hAnsi="Arial" w:cs="Arial" w:eastAsia="Arial"/>
          <w:color w:val="000000"/>
          <w:spacing w:val="0"/>
          <w:position w:val="0"/>
          <w:sz w:val="56"/>
          <w:shd w:fill="auto" w:val="clear"/>
        </w:rPr>
      </w:pPr>
      <w:r>
        <w:rPr>
          <w:rFonts w:ascii="Arial" w:hAnsi="Arial" w:cs="Arial" w:eastAsia="Arial"/>
          <w:color w:val="000000"/>
          <w:spacing w:val="0"/>
          <w:position w:val="0"/>
          <w:sz w:val="22"/>
          <w:shd w:fill="auto" w:val="clear"/>
        </w:rPr>
        <w:t xml:space="preserve">2. Nome ________________________________ Cognome ___________________________________ codice fiscale </w:t>
      </w:r>
      <w:r>
        <w:rPr>
          <w:rFonts w:ascii="Arial" w:hAnsi="Arial" w:cs="Arial" w:eastAsia="Arial"/>
          <w:color w:val="000000"/>
          <w:spacing w:val="0"/>
          <w:position w:val="0"/>
          <w:sz w:val="56"/>
          <w:shd w:fill="auto" w:val="clear"/>
        </w:rPr>
        <w:t xml:space="preserve"></w:t>
      </w:r>
      <w:r>
        <w:rPr>
          <w:rFonts w:ascii="Arial" w:hAnsi="Arial" w:cs="Arial" w:eastAsia="Arial"/>
          <w:color w:val="000000"/>
          <w:spacing w:val="0"/>
          <w:position w:val="0"/>
          <w:sz w:val="56"/>
          <w:shd w:fill="auto" w:val="clear"/>
        </w:rPr>
        <w:t xml:space="preserve"> </w:t>
      </w:r>
    </w:p>
    <w:p>
      <w:pPr>
        <w:spacing w:before="120" w:after="120" w:line="360"/>
        <w:ind w:right="0" w:left="0" w:firstLine="0"/>
        <w:jc w:val="both"/>
        <w:rPr>
          <w:rFonts w:ascii="Arial" w:hAnsi="Arial" w:cs="Arial" w:eastAsia="Arial"/>
          <w:color w:val="000000"/>
          <w:spacing w:val="0"/>
          <w:position w:val="0"/>
          <w:sz w:val="56"/>
          <w:shd w:fill="auto" w:val="clear"/>
        </w:rPr>
      </w:pPr>
      <w:r>
        <w:rPr>
          <w:rFonts w:ascii="Arial" w:hAnsi="Arial" w:cs="Arial" w:eastAsia="Arial"/>
          <w:color w:val="000000"/>
          <w:spacing w:val="0"/>
          <w:position w:val="0"/>
          <w:sz w:val="22"/>
          <w:shd w:fill="auto" w:val="clear"/>
        </w:rPr>
        <w:t xml:space="preserve">3. Nome ________________________________ Cognome ___________________________________ codice fiscale </w:t>
      </w:r>
      <w:r>
        <w:rPr>
          <w:rFonts w:ascii="Arial" w:hAnsi="Arial" w:cs="Arial" w:eastAsia="Arial"/>
          <w:color w:val="000000"/>
          <w:spacing w:val="0"/>
          <w:position w:val="0"/>
          <w:sz w:val="56"/>
          <w:shd w:fill="auto" w:val="clear"/>
        </w:rPr>
        <w:t xml:space="preserve"></w:t>
      </w:r>
      <w:r>
        <w:rPr>
          <w:rFonts w:ascii="Arial" w:hAnsi="Arial" w:cs="Arial" w:eastAsia="Arial"/>
          <w:color w:val="000000"/>
          <w:spacing w:val="0"/>
          <w:position w:val="0"/>
          <w:sz w:val="56"/>
          <w:shd w:fill="auto" w:val="clear"/>
        </w:rPr>
        <w:t xml:space="preserve"> </w:t>
      </w:r>
    </w:p>
    <w:p>
      <w:pPr>
        <w:spacing w:before="120" w:after="120" w:line="360"/>
        <w:ind w:right="0" w:left="0" w:firstLine="0"/>
        <w:jc w:val="both"/>
        <w:rPr>
          <w:rFonts w:ascii="Arial" w:hAnsi="Arial" w:cs="Arial" w:eastAsia="Arial"/>
          <w:color w:val="000000"/>
          <w:spacing w:val="0"/>
          <w:position w:val="0"/>
          <w:sz w:val="56"/>
          <w:shd w:fill="auto" w:val="clear"/>
        </w:rPr>
      </w:pPr>
      <w:r>
        <w:rPr>
          <w:rFonts w:ascii="Arial" w:hAnsi="Arial" w:cs="Arial" w:eastAsia="Arial"/>
          <w:color w:val="000000"/>
          <w:spacing w:val="0"/>
          <w:position w:val="0"/>
          <w:sz w:val="22"/>
          <w:shd w:fill="auto" w:val="clear"/>
        </w:rPr>
        <w:t xml:space="preserve">4. Nome ________________________________ Cognome ___________________________________ codice fiscale </w:t>
      </w:r>
      <w:r>
        <w:rPr>
          <w:rFonts w:ascii="Arial" w:hAnsi="Arial" w:cs="Arial" w:eastAsia="Arial"/>
          <w:color w:val="000000"/>
          <w:spacing w:val="0"/>
          <w:position w:val="0"/>
          <w:sz w:val="56"/>
          <w:shd w:fill="auto" w:val="clear"/>
        </w:rPr>
        <w:t xml:space="preserve"></w:t>
      </w:r>
      <w:r>
        <w:rPr>
          <w:rFonts w:ascii="Arial" w:hAnsi="Arial" w:cs="Arial" w:eastAsia="Arial"/>
          <w:color w:val="000000"/>
          <w:spacing w:val="0"/>
          <w:position w:val="0"/>
          <w:sz w:val="56"/>
          <w:shd w:fill="auto" w:val="clear"/>
        </w:rPr>
        <w:t xml:space="preserve"> </w:t>
      </w:r>
    </w:p>
    <w:p>
      <w:pPr>
        <w:tabs>
          <w:tab w:val="left" w:pos="5103" w:leader="none"/>
        </w:tabs>
        <w:spacing w:before="120" w:after="120" w:line="360"/>
        <w:ind w:right="0" w:left="0" w:firstLine="0"/>
        <w:jc w:val="both"/>
        <w:rPr>
          <w:rFonts w:ascii="Arial" w:hAnsi="Arial" w:cs="Arial" w:eastAsia="Arial"/>
          <w:color w:val="000000"/>
          <w:spacing w:val="0"/>
          <w:position w:val="0"/>
          <w:sz w:val="56"/>
          <w:shd w:fill="auto" w:val="clear"/>
        </w:rPr>
      </w:pPr>
      <w:r>
        <w:rPr>
          <w:rFonts w:ascii="Arial" w:hAnsi="Arial" w:cs="Arial" w:eastAsia="Arial"/>
          <w:color w:val="000000"/>
          <w:spacing w:val="0"/>
          <w:position w:val="0"/>
          <w:sz w:val="22"/>
          <w:shd w:fill="auto" w:val="clear"/>
        </w:rPr>
        <w:t xml:space="preserve">5. Nome ________________________________ Cognome ___________________________________ codice fiscale </w:t>
      </w:r>
      <w:r>
        <w:rPr>
          <w:rFonts w:ascii="Arial" w:hAnsi="Arial" w:cs="Arial" w:eastAsia="Arial"/>
          <w:color w:val="000000"/>
          <w:spacing w:val="0"/>
          <w:position w:val="0"/>
          <w:sz w:val="56"/>
          <w:shd w:fill="auto" w:val="clear"/>
        </w:rPr>
        <w:t xml:space="preserve"></w:t>
      </w:r>
      <w:r>
        <w:rPr>
          <w:rFonts w:ascii="Arial" w:hAnsi="Arial" w:cs="Arial" w:eastAsia="Arial"/>
          <w:color w:val="000000"/>
          <w:spacing w:val="0"/>
          <w:position w:val="0"/>
          <w:sz w:val="56"/>
          <w:shd w:fill="auto" w:val="clear"/>
        </w:rPr>
        <w:t xml:space="preserve"> </w:t>
      </w:r>
    </w:p>
    <w:p>
      <w:pPr>
        <w:tabs>
          <w:tab w:val="left" w:pos="5103" w:leader="none"/>
        </w:tabs>
        <w:spacing w:before="120" w:after="120" w:line="360"/>
        <w:ind w:right="0" w:left="0" w:firstLine="0"/>
        <w:jc w:val="both"/>
        <w:rPr>
          <w:rFonts w:ascii="Arial" w:hAnsi="Arial" w:cs="Arial" w:eastAsia="Arial"/>
          <w:color w:val="000000"/>
          <w:spacing w:val="0"/>
          <w:position w:val="0"/>
          <w:sz w:val="56"/>
          <w:shd w:fill="auto" w:val="clear"/>
        </w:rPr>
      </w:pPr>
      <w:r>
        <w:rPr>
          <w:rFonts w:ascii="Arial" w:hAnsi="Arial" w:cs="Arial" w:eastAsia="Arial"/>
          <w:color w:val="000000"/>
          <w:spacing w:val="0"/>
          <w:position w:val="0"/>
          <w:sz w:val="22"/>
          <w:shd w:fill="auto" w:val="clear"/>
        </w:rPr>
        <w:t xml:space="preserve">6. Nome ________________________________ Cognome ___________________________________ codice fiscale </w:t>
      </w:r>
      <w:r>
        <w:rPr>
          <w:rFonts w:ascii="Arial" w:hAnsi="Arial" w:cs="Arial" w:eastAsia="Arial"/>
          <w:color w:val="000000"/>
          <w:spacing w:val="0"/>
          <w:position w:val="0"/>
          <w:sz w:val="56"/>
          <w:shd w:fill="auto" w:val="clear"/>
        </w:rPr>
        <w:t xml:space="preserve"></w:t>
      </w:r>
      <w:r>
        <w:rPr>
          <w:rFonts w:ascii="Arial" w:hAnsi="Arial" w:cs="Arial" w:eastAsia="Arial"/>
          <w:color w:val="000000"/>
          <w:spacing w:val="0"/>
          <w:position w:val="0"/>
          <w:sz w:val="56"/>
          <w:shd w:fill="auto" w:val="clear"/>
        </w:rPr>
        <w:t xml:space="preserve"> </w:t>
      </w:r>
    </w:p>
    <w:p>
      <w:pPr>
        <w:spacing w:before="120" w:after="120" w:line="360"/>
        <w:ind w:right="0" w:left="0"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D I C H I A R A</w:t>
      </w:r>
      <w:r>
        <w:rPr>
          <w:rFonts w:ascii="Arial" w:hAnsi="Arial" w:cs="Arial" w:eastAsia="Arial"/>
          <w:color w:val="000000"/>
          <w:spacing w:val="0"/>
          <w:position w:val="0"/>
          <w:sz w:val="22"/>
          <w:shd w:fill="auto" w:val="clear"/>
        </w:rPr>
        <w:t xml:space="preserve">, altresì,</w:t>
      </w:r>
    </w:p>
    <w:p>
      <w:pPr>
        <w:numPr>
          <w:ilvl w:val="0"/>
          <w:numId w:val="16"/>
        </w:numPr>
        <w:spacing w:before="120" w:after="120" w:line="360"/>
        <w:ind w:right="0" w:left="284" w:hanging="284"/>
        <w:jc w:val="both"/>
        <w:rPr>
          <w:rFonts w:ascii="Arial" w:hAnsi="Arial" w:cs="Arial" w:eastAsia="Arial"/>
          <w:b/>
          <w:color w:val="000000"/>
          <w:spacing w:val="0"/>
          <w:position w:val="0"/>
          <w:sz w:val="14"/>
          <w:shd w:fill="auto" w:val="clear"/>
        </w:rPr>
      </w:pPr>
      <w:r>
        <w:rPr>
          <w:rFonts w:ascii="Arial" w:hAnsi="Arial" w:cs="Arial" w:eastAsia="Arial"/>
          <w:b/>
          <w:color w:val="000000"/>
          <w:spacing w:val="0"/>
          <w:position w:val="0"/>
          <w:sz w:val="22"/>
          <w:shd w:fill="auto" w:val="clear"/>
        </w:rPr>
        <w:t xml:space="preserve">che sussistono le condizioni di reddito previste </w:t>
      </w:r>
      <w:r>
        <w:rPr>
          <w:rFonts w:ascii="Arial" w:hAnsi="Arial" w:cs="Arial" w:eastAsia="Arial"/>
          <w:b/>
          <w:i/>
          <w:color w:val="000000"/>
          <w:spacing w:val="0"/>
          <w:position w:val="0"/>
          <w:sz w:val="22"/>
          <w:shd w:fill="auto" w:val="clear"/>
        </w:rPr>
        <w:t xml:space="preserve">ex lege</w:t>
      </w:r>
      <w:r>
        <w:rPr>
          <w:rFonts w:ascii="Arial" w:hAnsi="Arial" w:cs="Arial" w:eastAsia="Arial"/>
          <w:b/>
          <w:color w:val="000000"/>
          <w:spacing w:val="0"/>
          <w:position w:val="0"/>
          <w:sz w:val="22"/>
          <w:shd w:fill="auto" w:val="clear"/>
        </w:rPr>
        <w:t xml:space="preserve"> per l’ammissione, in quanto titolare </w:t>
      </w:r>
      <w:r>
        <w:rPr>
          <w:rFonts w:ascii="Arial" w:hAnsi="Arial" w:cs="Arial" w:eastAsia="Arial"/>
          <w:b/>
          <w:color w:val="auto"/>
          <w:spacing w:val="0"/>
          <w:position w:val="0"/>
          <w:sz w:val="22"/>
          <w:shd w:fill="auto" w:val="clear"/>
        </w:rPr>
        <w:t xml:space="preserve">di un reddito determinato secondo i parametri di cui agli artt. 76, 77, 92 e 96 del D.P.R. 115/2002 </w:t>
      </w:r>
      <w:r>
        <w:rPr>
          <w:rFonts w:ascii="Arial" w:hAnsi="Arial" w:cs="Arial" w:eastAsia="Arial"/>
          <w:b/>
          <w:color w:val="000000"/>
          <w:spacing w:val="0"/>
          <w:position w:val="0"/>
          <w:sz w:val="22"/>
          <w:shd w:fill="auto" w:val="clear"/>
        </w:rPr>
        <w:t xml:space="preserve">[4]</w:t>
      </w:r>
      <w:r>
        <w:rPr>
          <w:rFonts w:ascii="Arial" w:hAnsi="Arial" w:cs="Arial" w:eastAsia="Arial"/>
          <w:b/>
          <w:color w:val="auto"/>
          <w:spacing w:val="0"/>
          <w:position w:val="0"/>
          <w:sz w:val="22"/>
          <w:shd w:fill="auto" w:val="clear"/>
        </w:rPr>
        <w:t xml:space="preserve">, complessivamente </w:t>
      </w:r>
      <w:r>
        <w:rPr>
          <w:rFonts w:ascii="Arial" w:hAnsi="Arial" w:cs="Arial" w:eastAsia="Arial"/>
          <w:b/>
          <w:color w:val="000000"/>
          <w:spacing w:val="0"/>
          <w:position w:val="0"/>
          <w:sz w:val="22"/>
          <w:shd w:fill="auto" w:val="clear"/>
        </w:rPr>
        <w:t xml:space="preserve">non superiore al limite di cui agli artt. 76/1°c. e 92, in quanto pari a                                                                            </w:t>
      </w:r>
    </w:p>
    <w:p>
      <w:pPr>
        <w:spacing w:before="120" w:after="120" w:line="240"/>
        <w:ind w:right="0" w:left="284" w:firstLine="0"/>
        <w:jc w:val="righ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36"/>
          <w:shd w:fill="auto" w:val="clear"/>
        </w:rPr>
        <w:t xml:space="preserve">€ </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w:t>
      </w:r>
      <w:r>
        <w:rPr>
          <w:rFonts w:ascii="Arial" w:hAnsi="Arial" w:cs="Arial" w:eastAsia="Arial"/>
          <w:color w:val="000000"/>
          <w:spacing w:val="0"/>
          <w:position w:val="0"/>
          <w:sz w:val="48"/>
          <w:shd w:fill="auto" w:val="clear"/>
        </w:rPr>
        <w:t xml:space="preserve"></w:t>
      </w:r>
      <w:r>
        <w:rPr>
          <w:rFonts w:ascii="Arial" w:hAnsi="Arial" w:cs="Arial" w:eastAsia="Arial"/>
          <w:b/>
          <w:color w:val="000000"/>
          <w:spacing w:val="0"/>
          <w:position w:val="0"/>
          <w:sz w:val="22"/>
          <w:shd w:fill="auto" w:val="clear"/>
        </w:rPr>
        <w:t xml:space="preserve"> </w:t>
      </w:r>
    </w:p>
    <w:p>
      <w:pPr>
        <w:numPr>
          <w:ilvl w:val="0"/>
          <w:numId w:val="18"/>
        </w:numPr>
        <w:spacing w:before="120" w:after="120" w:line="360"/>
        <w:ind w:right="0" w:left="284" w:hanging="284"/>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di </w:t>
      </w:r>
      <w:r>
        <w:rPr>
          <w:rFonts w:ascii="Arial" w:hAnsi="Arial" w:cs="Arial" w:eastAsia="Arial"/>
          <w:b/>
          <w:color w:val="000000"/>
          <w:spacing w:val="0"/>
          <w:position w:val="0"/>
          <w:sz w:val="22"/>
          <w:u w:val="single"/>
          <w:shd w:fill="auto" w:val="clear"/>
        </w:rPr>
        <w:t xml:space="preserve">NON</w:t>
      </w:r>
      <w:r>
        <w:rPr>
          <w:rFonts w:ascii="Arial" w:hAnsi="Arial" w:cs="Arial" w:eastAsia="Arial"/>
          <w:b/>
          <w:color w:val="000000"/>
          <w:spacing w:val="0"/>
          <w:position w:val="0"/>
          <w:sz w:val="22"/>
          <w:shd w:fill="auto" w:val="clear"/>
        </w:rPr>
        <w:t xml:space="preserve"> essere stato condannato con sentenza definitiva per i reati di cui agli artt. 416-</w:t>
      </w:r>
      <w:r>
        <w:rPr>
          <w:rFonts w:ascii="Arial" w:hAnsi="Arial" w:cs="Arial" w:eastAsia="Arial"/>
          <w:b/>
          <w:i/>
          <w:color w:val="000000"/>
          <w:spacing w:val="0"/>
          <w:position w:val="0"/>
          <w:sz w:val="22"/>
          <w:shd w:fill="auto" w:val="clear"/>
        </w:rPr>
        <w:t xml:space="preserve">bis </w:t>
      </w:r>
      <w:r>
        <w:rPr>
          <w:rFonts w:ascii="Arial" w:hAnsi="Arial" w:cs="Arial" w:eastAsia="Arial"/>
          <w:b/>
          <w:color w:val="000000"/>
          <w:spacing w:val="0"/>
          <w:position w:val="0"/>
          <w:sz w:val="22"/>
          <w:shd w:fill="auto" w:val="clear"/>
        </w:rPr>
        <w:t xml:space="preserve">c.p., 291-</w:t>
      </w:r>
      <w:r>
        <w:rPr>
          <w:rFonts w:ascii="Arial" w:hAnsi="Arial" w:cs="Arial" w:eastAsia="Arial"/>
          <w:b/>
          <w:i/>
          <w:color w:val="000000"/>
          <w:spacing w:val="0"/>
          <w:position w:val="0"/>
          <w:sz w:val="22"/>
          <w:shd w:fill="auto" w:val="clear"/>
        </w:rPr>
        <w:t xml:space="preserve">quater </w:t>
      </w:r>
      <w:r>
        <w:rPr>
          <w:rFonts w:ascii="Arial" w:hAnsi="Arial" w:cs="Arial" w:eastAsia="Arial"/>
          <w:b/>
          <w:color w:val="000000"/>
          <w:spacing w:val="0"/>
          <w:position w:val="0"/>
          <w:sz w:val="22"/>
          <w:shd w:fill="auto" w:val="clear"/>
        </w:rPr>
        <w:t xml:space="preserve"> del D.P.R. 43/1973, limitatamente alle ipotesi aggravate ai sensi degli artt. 80 e 74/1°c. del D.P.R. 309/1990, nonché per i reati commessi avvalendosi delle condizioni previste dal predetto art. 416-</w:t>
      </w:r>
      <w:r>
        <w:rPr>
          <w:rFonts w:ascii="Arial" w:hAnsi="Arial" w:cs="Arial" w:eastAsia="Arial"/>
          <w:b/>
          <w:i/>
          <w:color w:val="000000"/>
          <w:spacing w:val="0"/>
          <w:position w:val="0"/>
          <w:sz w:val="22"/>
          <w:shd w:fill="auto" w:val="clear"/>
        </w:rPr>
        <w:t xml:space="preserve">bis </w:t>
      </w:r>
      <w:r>
        <w:rPr>
          <w:rFonts w:ascii="Arial" w:hAnsi="Arial" w:cs="Arial" w:eastAsia="Arial"/>
          <w:b/>
          <w:color w:val="000000"/>
          <w:spacing w:val="0"/>
          <w:position w:val="0"/>
          <w:sz w:val="22"/>
          <w:shd w:fill="auto" w:val="clear"/>
        </w:rPr>
        <w:t xml:space="preserve">c.p. ovvero al fine di agevolare l’attività delle associazioni previste dallo stesso articolo</w:t>
      </w:r>
      <w:r>
        <w:rPr>
          <w:rFonts w:ascii="Arial" w:hAnsi="Arial" w:cs="Arial" w:eastAsia="Arial"/>
          <w:color w:val="000000"/>
          <w:spacing w:val="0"/>
          <w:position w:val="0"/>
          <w:sz w:val="22"/>
          <w:shd w:fill="auto" w:val="clear"/>
        </w:rPr>
        <w:t xml:space="preserve">; </w:t>
      </w:r>
    </w:p>
    <w:p>
      <w:pPr>
        <w:numPr>
          <w:ilvl w:val="0"/>
          <w:numId w:val="18"/>
        </w:numPr>
        <w:spacing w:before="120" w:after="120" w:line="360"/>
        <w:ind w:right="0" w:left="284" w:hanging="284"/>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di impegnarsi a comunicare, fino a che il processo non sia definito, le variazioni</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2"/>
          <w:shd w:fill="auto" w:val="clear"/>
        </w:rPr>
        <w:t xml:space="preserve">rilevanti dei limiti di reddito, verificatesi nell'anno precedente, entro</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2"/>
          <w:shd w:fill="auto" w:val="clear"/>
        </w:rPr>
        <w:t xml:space="preserve">trenta giorni dalla scadenza del termine di un anno, dalla data di presentazione</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2"/>
          <w:shd w:fill="auto" w:val="clear"/>
        </w:rPr>
        <w:t xml:space="preserve">dell'istanza o della eventuale precedente comunicazione di variazione</w:t>
      </w:r>
      <w:r>
        <w:rPr>
          <w:rFonts w:ascii="Arial" w:hAnsi="Arial" w:cs="Arial" w:eastAsia="Arial"/>
          <w:color w:val="000000"/>
          <w:spacing w:val="0"/>
          <w:position w:val="0"/>
          <w:sz w:val="22"/>
          <w:shd w:fill="auto" w:val="clear"/>
        </w:rPr>
        <w:t xml:space="preserve">. </w:t>
      </w:r>
    </w:p>
    <w:p>
      <w:pPr>
        <w:spacing w:before="120" w:after="120" w:line="240"/>
        <w:ind w:right="0" w:left="0" w:firstLine="0"/>
        <w:jc w:val="both"/>
        <w:rPr>
          <w:rFonts w:ascii="Arial" w:hAnsi="Arial" w:cs="Arial" w:eastAsia="Arial"/>
          <w:b/>
          <w:color w:val="000000"/>
          <w:spacing w:val="0"/>
          <w:position w:val="0"/>
          <w:sz w:val="20"/>
          <w:shd w:fill="auto" w:val="clear"/>
        </w:rPr>
      </w:pPr>
    </w:p>
    <w:p>
      <w:pPr>
        <w:spacing w:before="120" w:after="120" w:line="240"/>
        <w:ind w:right="0" w:left="0" w:firstLine="0"/>
        <w:jc w:val="both"/>
        <w:rPr>
          <w:rFonts w:ascii="Arial" w:hAnsi="Arial" w:cs="Arial" w:eastAsia="Arial"/>
          <w:b/>
          <w:color w:val="000000"/>
          <w:spacing w:val="0"/>
          <w:position w:val="0"/>
          <w:sz w:val="20"/>
          <w:shd w:fill="auto" w:val="clear"/>
        </w:rPr>
      </w:pPr>
    </w:p>
    <w:p>
      <w:pPr>
        <w:spacing w:before="120" w:after="120" w:line="240"/>
        <w:ind w:right="0" w:left="0" w:firstLine="0"/>
        <w:jc w:val="both"/>
        <w:rPr>
          <w:rFonts w:ascii="Arial" w:hAnsi="Arial" w:cs="Arial" w:eastAsia="Arial"/>
          <w:b/>
          <w:color w:val="000000"/>
          <w:spacing w:val="0"/>
          <w:position w:val="0"/>
          <w:sz w:val="20"/>
          <w:shd w:fill="auto" w:val="clear"/>
        </w:rPr>
      </w:pPr>
    </w:p>
    <w:p>
      <w:pPr>
        <w:spacing w:before="120" w:after="120" w:line="240"/>
        <w:ind w:right="0" w:left="0" w:firstLine="0"/>
        <w:jc w:val="both"/>
        <w:rPr>
          <w:rFonts w:ascii="Arial" w:hAnsi="Arial" w:cs="Arial" w:eastAsia="Arial"/>
          <w:b/>
          <w:color w:val="000000"/>
          <w:spacing w:val="0"/>
          <w:position w:val="0"/>
          <w:sz w:val="20"/>
          <w:shd w:fill="auto" w:val="clear"/>
        </w:rPr>
      </w:pPr>
    </w:p>
    <w:p>
      <w:pPr>
        <w:spacing w:before="120" w:after="12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Ai sensi degli artt. 48/2°c./D.P.R. 445/2000 e 10/L. 675/1996, “I dati sopra riportati sono prescritti dalle disposizioni vigenti ai fini del procedimento per il quale sono richiesti e verranno utilizzati esclusivamente per tale scopo”.</w:t>
      </w:r>
    </w:p>
    <w:p>
      <w:pPr>
        <w:spacing w:before="120" w:after="120" w:line="360"/>
        <w:ind w:right="0" w:left="0" w:firstLine="0"/>
        <w:jc w:val="center"/>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ELEGGE DOMICILIO</w:t>
      </w:r>
      <w:r>
        <w:rPr>
          <w:rFonts w:ascii="Arial" w:hAnsi="Arial" w:cs="Arial" w:eastAsia="Arial"/>
          <w:color w:val="000000"/>
          <w:spacing w:val="0"/>
          <w:position w:val="0"/>
          <w:sz w:val="22"/>
          <w:shd w:fill="auto" w:val="clear"/>
        </w:rPr>
        <w:t xml:space="preserve"> (</w:t>
      </w:r>
      <w:r>
        <w:rPr>
          <w:rFonts w:ascii="Arial" w:hAnsi="Arial" w:cs="Arial" w:eastAsia="Arial"/>
          <w:i/>
          <w:color w:val="000000"/>
          <w:spacing w:val="0"/>
          <w:position w:val="0"/>
          <w:sz w:val="22"/>
          <w:shd w:fill="auto" w:val="clear"/>
        </w:rPr>
        <w:t xml:space="preserve">facoltativo)</w:t>
      </w:r>
    </w:p>
    <w:p>
      <w:pPr>
        <w:spacing w:before="120" w:after="12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ai fini del presente procedimento di ammissione al patrocinio a spese dello Stato in:   </w:t>
      </w:r>
    </w:p>
    <w:p>
      <w:pPr>
        <w:spacing w:before="120" w:after="12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 </w:t>
      </w:r>
    </w:p>
    <w:p>
      <w:pPr>
        <w:spacing w:before="120" w:after="12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 </w:t>
      </w:r>
    </w:p>
    <w:p>
      <w:pPr>
        <w:spacing w:before="120" w:after="120" w:line="360"/>
        <w:ind w:right="0" w:left="0" w:firstLine="0"/>
        <w:jc w:val="center"/>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ELEGGE DOMICILIO</w:t>
      </w:r>
      <w:r>
        <w:rPr>
          <w:rFonts w:ascii="Arial" w:hAnsi="Arial" w:cs="Arial" w:eastAsia="Arial"/>
          <w:color w:val="000000"/>
          <w:spacing w:val="0"/>
          <w:position w:val="0"/>
          <w:sz w:val="22"/>
          <w:shd w:fill="auto" w:val="clear"/>
        </w:rPr>
        <w:t xml:space="preserve"> (</w:t>
      </w:r>
      <w:r>
        <w:rPr>
          <w:rFonts w:ascii="Arial" w:hAnsi="Arial" w:cs="Arial" w:eastAsia="Arial"/>
          <w:i/>
          <w:color w:val="000000"/>
          <w:spacing w:val="0"/>
          <w:position w:val="0"/>
          <w:sz w:val="22"/>
          <w:shd w:fill="auto" w:val="clear"/>
        </w:rPr>
        <w:t xml:space="preserve">facoltativo)</w:t>
      </w:r>
    </w:p>
    <w:p>
      <w:pPr>
        <w:spacing w:before="120" w:after="12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auto"/>
          <w:spacing w:val="0"/>
          <w:position w:val="0"/>
          <w:sz w:val="22"/>
          <w:shd w:fill="auto" w:val="clear"/>
        </w:rPr>
        <w:t xml:space="preserve">ai fini, altresì, delle comunicazioni di rito del decreto di liquidazione</w:t>
      </w:r>
      <w:r>
        <w:rPr>
          <w:rFonts w:ascii="Arial" w:hAnsi="Arial" w:cs="Arial" w:eastAsia="Arial"/>
          <w:b/>
          <w:color w:val="000000"/>
          <w:spacing w:val="0"/>
          <w:position w:val="0"/>
          <w:sz w:val="22"/>
          <w:shd w:fill="auto" w:val="clear"/>
        </w:rPr>
        <w:t xml:space="preserve"> del Giudice,</w:t>
      </w:r>
      <w:r>
        <w:rPr>
          <w:rFonts w:ascii="Arial" w:hAnsi="Arial" w:cs="Arial" w:eastAsia="Arial"/>
          <w:b/>
          <w:color w:val="auto"/>
          <w:spacing w:val="0"/>
          <w:position w:val="0"/>
          <w:sz w:val="22"/>
          <w:shd w:fill="auto" w:val="clear"/>
        </w:rPr>
        <w:t xml:space="preserve"> </w:t>
      </w:r>
      <w:r>
        <w:rPr>
          <w:rFonts w:ascii="Arial" w:hAnsi="Arial" w:cs="Arial" w:eastAsia="Arial"/>
          <w:b/>
          <w:color w:val="000000"/>
          <w:spacing w:val="0"/>
          <w:position w:val="0"/>
          <w:sz w:val="22"/>
          <w:shd w:fill="auto" w:val="clear"/>
        </w:rPr>
        <w:t xml:space="preserve">degli onorari e delle spese spettanti al proprio Difensore, in:  </w:t>
      </w:r>
      <w:r>
        <w:rPr>
          <w:rFonts w:ascii="Arial" w:hAnsi="Arial" w:cs="Arial" w:eastAsia="Arial"/>
          <w:color w:val="000000"/>
          <w:spacing w:val="0"/>
          <w:position w:val="0"/>
          <w:sz w:val="22"/>
          <w:shd w:fill="auto" w:val="clear"/>
        </w:rPr>
        <w:t xml:space="preserve">_____________________________________________________</w:t>
      </w:r>
    </w:p>
    <w:p>
      <w:pPr>
        <w:spacing w:before="120" w:after="12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 </w:t>
      </w:r>
    </w:p>
    <w:p>
      <w:pPr>
        <w:spacing w:before="120" w:after="12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 </w:t>
      </w: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 lì ____/____/_________ </w:t>
      </w:r>
    </w:p>
    <w:p>
      <w:pPr>
        <w:spacing w:before="12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i/>
          <w:color w:val="000000"/>
          <w:spacing w:val="0"/>
          <w:position w:val="0"/>
          <w:sz w:val="22"/>
          <w:shd w:fill="auto" w:val="clear"/>
        </w:rPr>
        <w:t xml:space="preserve">Firma del richiedente</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[2]</w:t>
      </w:r>
      <w:r>
        <w:rPr>
          <w:rFonts w:ascii="Arial" w:hAnsi="Arial" w:cs="Arial" w:eastAsia="Arial"/>
          <w:color w:val="000000"/>
          <w:spacing w:val="0"/>
          <w:position w:val="0"/>
          <w:sz w:val="14"/>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40"/>
        <w:ind w:right="0" w:left="0" w:firstLine="0"/>
        <w:jc w:val="righ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i/>
          <w:color w:val="000000"/>
          <w:spacing w:val="0"/>
          <w:position w:val="0"/>
          <w:sz w:val="22"/>
          <w:shd w:fill="auto" w:val="clear"/>
        </w:rPr>
        <w:t xml:space="preserve">Per autentica</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[3]</w:t>
      </w:r>
      <w:r>
        <w:rPr>
          <w:rFonts w:ascii="Arial" w:hAnsi="Arial" w:cs="Arial" w:eastAsia="Arial"/>
          <w:color w:val="000000"/>
          <w:spacing w:val="0"/>
          <w:position w:val="0"/>
          <w:sz w:val="14"/>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40"/>
        <w:ind w:right="0" w:left="0" w:firstLine="0"/>
        <w:jc w:val="righ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ELENCO ALLEGATI</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________________________________________________________________________________________</w:t>
      </w:r>
    </w:p>
    <w:p>
      <w:pPr>
        <w:spacing w:before="120" w:after="12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ATTI PERVENUTI / DEPOSITATI IN CANCELLERIA</w:t>
      </w:r>
    </w:p>
    <w:p>
      <w:pPr>
        <w:spacing w:before="120" w:after="12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OGGI _________________________ IL FUNZ./CANC. </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60" w:after="6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Note</w:t>
      </w:r>
    </w:p>
    <w:p>
      <w:pPr>
        <w:spacing w:before="60" w:after="60" w:line="240"/>
        <w:ind w:right="0" w:left="0" w:firstLine="0"/>
        <w:jc w:val="both"/>
        <w:rPr>
          <w:rFonts w:ascii="Arial" w:hAnsi="Arial" w:cs="Arial" w:eastAsia="Arial"/>
          <w:color w:val="auto"/>
          <w:spacing w:val="0"/>
          <w:position w:val="0"/>
          <w:sz w:val="16"/>
          <w:shd w:fill="auto" w:val="clear"/>
        </w:rPr>
      </w:pPr>
      <w:r>
        <w:rPr>
          <w:rFonts w:ascii="Arial" w:hAnsi="Arial" w:cs="Arial" w:eastAsia="Arial"/>
          <w:b/>
          <w:color w:val="000000"/>
          <w:spacing w:val="0"/>
          <w:position w:val="0"/>
          <w:sz w:val="16"/>
          <w:shd w:fill="auto" w:val="clear"/>
        </w:rPr>
        <w:t xml:space="preserve">[1] - </w:t>
      </w:r>
      <w:r>
        <w:rPr>
          <w:rFonts w:ascii="Arial" w:hAnsi="Arial" w:cs="Arial" w:eastAsia="Arial"/>
          <w:color w:val="000000"/>
          <w:spacing w:val="0"/>
          <w:position w:val="0"/>
          <w:sz w:val="16"/>
          <w:shd w:fill="auto" w:val="clear"/>
        </w:rPr>
        <w:t xml:space="preserve">Nel corso della Fase delle Indagini Preliminari, la persona sottoposta alle indagini viene indicata con il termine di </w:t>
      </w:r>
      <w:r>
        <w:rPr>
          <w:rFonts w:ascii="Arial" w:hAnsi="Arial" w:cs="Arial" w:eastAsia="Arial"/>
          <w:b/>
          <w:color w:val="000000"/>
          <w:spacing w:val="0"/>
          <w:position w:val="0"/>
          <w:sz w:val="16"/>
          <w:u w:val="single"/>
          <w:shd w:fill="auto" w:val="clear"/>
        </w:rPr>
        <w:t xml:space="preserve">indagato</w:t>
      </w:r>
      <w:r>
        <w:rPr>
          <w:rFonts w:ascii="Arial" w:hAnsi="Arial" w:cs="Arial" w:eastAsia="Arial"/>
          <w:color w:val="000000"/>
          <w:spacing w:val="0"/>
          <w:position w:val="0"/>
          <w:sz w:val="16"/>
          <w:shd w:fill="auto" w:val="clear"/>
        </w:rPr>
        <w:t xml:space="preserve">; assume la qualità di </w:t>
      </w:r>
      <w:r>
        <w:rPr>
          <w:rFonts w:ascii="Arial" w:hAnsi="Arial" w:cs="Arial" w:eastAsia="Arial"/>
          <w:b/>
          <w:color w:val="000000"/>
          <w:spacing w:val="0"/>
          <w:position w:val="0"/>
          <w:sz w:val="16"/>
          <w:u w:val="single"/>
          <w:shd w:fill="auto" w:val="clear"/>
        </w:rPr>
        <w:t xml:space="preserve">imputato</w:t>
      </w:r>
      <w:r>
        <w:rPr>
          <w:rFonts w:ascii="Arial" w:hAnsi="Arial" w:cs="Arial" w:eastAsia="Arial"/>
          <w:color w:val="000000"/>
          <w:spacing w:val="0"/>
          <w:position w:val="0"/>
          <w:sz w:val="16"/>
          <w:shd w:fill="auto" w:val="clear"/>
        </w:rPr>
        <w:t xml:space="preserve"> la persona alla quale è attribuito il reato nella richiesta di rinvio a giudizio, di giudizio immediato, di decreto penale di condanna, di applicazione della pena, nel decreto di citazione diretta a giudizio e </w:t>
      </w:r>
      <w:r>
        <w:rPr>
          <w:rFonts w:ascii="Arial" w:hAnsi="Arial" w:cs="Arial" w:eastAsia="Arial"/>
          <w:color w:val="auto"/>
          <w:spacing w:val="0"/>
          <w:position w:val="0"/>
          <w:sz w:val="16"/>
          <w:shd w:fill="auto" w:val="clear"/>
        </w:rPr>
        <w:t xml:space="preserve">nel giudizio direttissimo; </w:t>
      </w:r>
      <w:r>
        <w:rPr>
          <w:rFonts w:ascii="Arial" w:hAnsi="Arial" w:cs="Arial" w:eastAsia="Arial"/>
          <w:b/>
          <w:color w:val="auto"/>
          <w:spacing w:val="0"/>
          <w:position w:val="0"/>
          <w:sz w:val="16"/>
          <w:u w:val="single"/>
          <w:shd w:fill="auto" w:val="clear"/>
        </w:rPr>
        <w:t xml:space="preserve">parte offesa</w:t>
      </w:r>
      <w:r>
        <w:rPr>
          <w:rFonts w:ascii="Arial" w:hAnsi="Arial" w:cs="Arial" w:eastAsia="Arial"/>
          <w:color w:val="auto"/>
          <w:spacing w:val="0"/>
          <w:position w:val="0"/>
          <w:sz w:val="16"/>
          <w:shd w:fill="auto" w:val="clear"/>
        </w:rPr>
        <w:t xml:space="preserve"> è il soggetto al quale il reato ha recato danno</w:t>
      </w:r>
    </w:p>
    <w:p>
      <w:pPr>
        <w:spacing w:before="60" w:after="60" w:line="240"/>
        <w:ind w:right="0" w:left="0" w:firstLine="0"/>
        <w:jc w:val="both"/>
        <w:rPr>
          <w:rFonts w:ascii="Arial" w:hAnsi="Arial" w:cs="Arial" w:eastAsia="Arial"/>
          <w:color w:val="000000"/>
          <w:spacing w:val="0"/>
          <w:position w:val="0"/>
          <w:sz w:val="16"/>
          <w:shd w:fill="auto" w:val="clear"/>
        </w:rPr>
      </w:pPr>
      <w:r>
        <w:rPr>
          <w:rFonts w:ascii="Arial" w:hAnsi="Arial" w:cs="Arial" w:eastAsia="Arial"/>
          <w:b/>
          <w:color w:val="000000"/>
          <w:spacing w:val="0"/>
          <w:position w:val="0"/>
          <w:sz w:val="16"/>
          <w:shd w:fill="auto" w:val="clear"/>
        </w:rPr>
        <w:t xml:space="preserve"> [2] - </w:t>
      </w:r>
      <w:r>
        <w:rPr>
          <w:rFonts w:ascii="Arial" w:hAnsi="Arial" w:cs="Arial" w:eastAsia="Arial"/>
          <w:color w:val="000000"/>
          <w:spacing w:val="0"/>
          <w:position w:val="0"/>
          <w:sz w:val="16"/>
          <w:shd w:fill="auto" w:val="clear"/>
        </w:rPr>
        <w:t xml:space="preserve">La firma deve essere apposta in presenza dell’addetto di cancelleria; se la domanda è firmata prima della sua presentazione in cancelleria e presentata in ufficio da persona diversa dall’interessato, deve essere accompagnata dalla copia di un valido documento di identità a norma del D.P.R. 445/2000. </w:t>
      </w:r>
    </w:p>
    <w:p>
      <w:pPr>
        <w:spacing w:before="60" w:after="60" w:line="240"/>
        <w:ind w:right="0" w:left="0" w:firstLine="0"/>
        <w:jc w:val="both"/>
        <w:rPr>
          <w:rFonts w:ascii="Arial" w:hAnsi="Arial" w:cs="Arial" w:eastAsia="Arial"/>
          <w:color w:val="000000"/>
          <w:spacing w:val="0"/>
          <w:position w:val="0"/>
          <w:sz w:val="16"/>
          <w:shd w:fill="auto" w:val="clear"/>
        </w:rPr>
      </w:pPr>
      <w:r>
        <w:rPr>
          <w:rFonts w:ascii="Arial" w:hAnsi="Arial" w:cs="Arial" w:eastAsia="Arial"/>
          <w:b/>
          <w:color w:val="000000"/>
          <w:spacing w:val="0"/>
          <w:position w:val="0"/>
          <w:sz w:val="16"/>
          <w:shd w:fill="auto" w:val="clear"/>
        </w:rPr>
        <w:t xml:space="preserve">[3] - </w:t>
      </w:r>
      <w:r>
        <w:rPr>
          <w:rFonts w:ascii="Arial" w:hAnsi="Arial" w:cs="Arial" w:eastAsia="Arial"/>
          <w:color w:val="000000"/>
          <w:spacing w:val="0"/>
          <w:position w:val="0"/>
          <w:sz w:val="16"/>
          <w:shd w:fill="auto" w:val="clear"/>
        </w:rPr>
        <w:t xml:space="preserve">La autenticazione del difensore è sufficiente solo in relazione alla istanza di ammissione al patrocinio, mentre non è idonea a certificare l’autodichiarazione sulle condizioni personali e reddituali; in questo caso, quando l’istanza comprende anche l’autocertificazione, si deve allegare la copia di un valido documento di identità. </w:t>
      </w:r>
    </w:p>
    <w:p>
      <w:pPr>
        <w:spacing w:before="0" w:after="0" w:line="240"/>
        <w:ind w:right="0" w:left="0" w:firstLine="0"/>
        <w:jc w:val="both"/>
        <w:rPr>
          <w:rFonts w:ascii="Arial" w:hAnsi="Arial" w:cs="Arial" w:eastAsia="Arial"/>
          <w:b/>
          <w:color w:val="auto"/>
          <w:spacing w:val="0"/>
          <w:position w:val="0"/>
          <w:sz w:val="16"/>
          <w:shd w:fill="auto" w:val="clear"/>
        </w:rPr>
      </w:pPr>
      <w:r>
        <w:rPr>
          <w:rFonts w:ascii="Arial" w:hAnsi="Arial" w:cs="Arial" w:eastAsia="Arial"/>
          <w:b/>
          <w:color w:val="000000"/>
          <w:spacing w:val="0"/>
          <w:position w:val="0"/>
          <w:sz w:val="16"/>
          <w:shd w:fill="auto" w:val="clear"/>
        </w:rPr>
        <w:t xml:space="preserve">[4] - </w:t>
      </w:r>
      <w:r>
        <w:rPr>
          <w:rFonts w:ascii="Arial" w:hAnsi="Arial" w:cs="Arial" w:eastAsia="Arial"/>
          <w:b/>
          <w:color w:val="auto"/>
          <w:spacing w:val="0"/>
          <w:position w:val="0"/>
          <w:sz w:val="16"/>
          <w:shd w:fill="auto" w:val="clear"/>
        </w:rPr>
        <w:t xml:space="preserve">D.P.R. 115/2002 (Testo Unico delle Spese di Giustizia), aggiornato a giugno 2016.</w:t>
      </w:r>
    </w:p>
    <w:p>
      <w:pPr>
        <w:spacing w:before="120" w:after="0" w:line="240"/>
        <w:ind w:right="0" w:left="0" w:firstLine="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Art. 76. Condizioni per l'ammissione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Può essere ammesso al patrocinio chi è titolare di un reddito imponibile ai fini dell'imposta personale sul reddito, risultante dall'ultima dichiarazione, non superiore a euro 11.493,82.</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Salvo quanto previsto dall'articolo 92, se l'interessato convive con il coniuge o con altri familiari, il reddito è costituito dalla somma dei redditi conseguiti nel medesimo periodo da ogni componente della famiglia, compreso l'istante.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Ai fini della determinazione dei limiti di reddito, si tiene conto anche dei redditi che per legge sono esenti dall'imposta sul reddito delle persone fisiche (IRPEF) o che sono soggetti a ritenuta alla fonte a titolo d'imposta, ovvero ad imposta sostitutiva.</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Si tiene conto del solo reddito personale quando sono oggetto della causa diritti della personalità, ovvero nei processi in cui gli interessi del richiedente sono in conflitto con quelli degli altri componenti il nucleo familiare con lui conviventi.</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4-bis. Per i soggetti già condannati con sentenza definitiva per i reati di cui agli articoli 416-bis del codice penale, 291-quater del testo unico di cui al decreto del Presidente della Repubblica 23 gennaio 1973, n. 43, 73, limitatamente alle ipotesi aggravate ai sensi dell’articolo 80, e 74, comma 1, del testo unico di cui al decreto del Presidente della Repubblica 9 ottobre 1990, n. 309, nonché per i reati commessi avvalendosi delle condizioni previste dal predetto articolo 416-bis ovvero al fine di agevolare l’attività delle associazioni previste dallo stesso articolo, ai soli fini del presente decreto, il reddito si ritiene superiore ai limiti previsti. </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4-ter. La persona offesa dai reati di cui agli articoli 572, 583-bis, 609-bis, 609-quater, 609-octies e 612-bis, nonché, ove commessi in danno di minori, dai reati di cui agli articoli 600, 600-bis, 600-ter, 600-quinquies, 601, 602, 609-quinquies e 609-undecies del codice penale, può essere ammessa al patrocinio anche in deroga ai limiti di reddito previsti dal presente decreto.</w:t>
      </w:r>
    </w:p>
    <w:p>
      <w:pPr>
        <w:spacing w:before="120" w:after="0" w:line="240"/>
        <w:ind w:right="0" w:left="0" w:firstLine="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Art. 77. Adeguamento dei limiti di reddito per l'ammissione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I limiti di reddito sono adeguati ogni due anni in relazione alla variazione, accertata dall'ISTAT, dell'indice dei prezzi al consumo per le famiglie di operai e impiegati, verificatasi nel biennio precedente, con decreto dirigenziale del Ministero della giustizia, di concerto con il Ministero dell'economia e delle finanze.</w:t>
      </w:r>
    </w:p>
    <w:p>
      <w:pPr>
        <w:spacing w:before="120" w:after="0" w:line="240"/>
        <w:ind w:right="0" w:left="0" w:firstLine="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Art. 92. Elevazione dei limiti di reddito per l'ammissione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Se l'interessato all'ammissione al patrocinio convive con il coniuge o con altri familiari, si applicano le disposizioni di cui all'articolo 76, comma 2, ma i limiti di reddito indicati dall'articolo 76, comma 1, sono elevati di euro 1.032,91 per ognuno dei familiari conviventi.</w:t>
      </w:r>
    </w:p>
    <w:p>
      <w:pPr>
        <w:spacing w:before="120" w:after="0" w:line="240"/>
        <w:ind w:right="0" w:left="0" w:firstLine="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Art. 79. Contenuto dell'istanza</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L'istanza è redatta in carta semplice e, a pena di inammissibilità, contiene: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 la richiesta di ammissione al patrocinio e l'indicazione del processo cui si riferisce, se già pendente;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 le generalità dell'interessato e dei componenti la famiglia anagrafica, unitamente ai rispettivi codici fiscali;</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 una dichiarazione sostitutiva di certificazione da parte dell'interessato, ai sensi dell'articolo 46, comma 1, lettera o), del decreto del Presidente della Repubblica 28 dicembre 2000, n. 445, attestante la sussistenza delle condizioni di reddito previste per l'ammissione, con specifica determinazione del reddito complessivo valutabile a tali fini, determinato secondo le modalità indicate nell'articolo 76;</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 l'impegno a comunicare, fino a che il processo non sia definito, le variazioni rilevanti dei limiti di reddito, verificatesi nell'anno precedente, entro trenta giorni dalla scadenza del termine di un anno, dalla data di presentazione dell'istanza o della eventuale precedente comunicazione di variazione.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Per i redditi prodotti all'estero, il cittadino di Stati non appartenenti all'Unione europea correda l'istanza con una certificazione dell'autorità consolare competente, che attesta la veridicità di quanto in essa indicato.</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Gli interessati, se il giudice procedente o il consiglio dell'ordine degli avvocati competente a provvedere in via anticipata lo richiedono, sono tenuti, a pena di inammissibilità dell'istanza, a produrre la documentazione necessaria ad accertare la veridicità di quanto in essa indicato.</w:t>
      </w:r>
    </w:p>
    <w:p>
      <w:pPr>
        <w:spacing w:before="120" w:after="0" w:line="240"/>
        <w:ind w:right="0" w:left="0" w:firstLine="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Art. 94. Impossibilità a presentare la documentazione necessaria ad accertare la veridicità</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In caso di impossibilità a produrre la documentazione richiesta dall'articolo 79, comma 3, questa è sostituita, a pena di inammissibilità, da una dichiarazione sostitutiva di certificazione da parte dell'interessato.</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In caso di impossibilità a produrre la documentazione richiesta ai sensi dell'articolo 79, comma 2, il cittadino di Stati non appartenenti all'Unione europea, la sostituisce, a pena di inammissibilità, con una dichiarazione sostitutiva di certificazione.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Se il cittadino di Stati non appartenenti all'Unione europea è detenuto, internato per l'esecuzione di una misura di sicurezza, in stato di arresto o di detenzione domiciliare ovvero è custodito in un luogo di cura, la certificazione dell'autorità consolare, prevista dall'articolo 79, comma 2, può anche essere prodotta, entro venti giorni dalla data di presentazione dell'istanza, dal difensore o da un componente della famiglia dell'interessato.</w:t>
      </w:r>
    </w:p>
    <w:p>
      <w:pPr>
        <w:spacing w:before="120" w:after="0" w:line="240"/>
        <w:ind w:right="0" w:left="0" w:firstLine="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Art. 95. Sanzioni.</w:t>
      </w:r>
    </w:p>
    <w:p>
      <w:pPr>
        <w:spacing w:before="0" w:after="0" w:line="240"/>
        <w:ind w:right="0" w:left="0" w:firstLine="0"/>
        <w:jc w:val="both"/>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1. La falsità o le omissioni nella dichiarazione sostitutiva di certificazione, nelle dichiarazioni, nelle indicazioni e nelle comunicazioni previste dall'articolo 79, comma 1, lettere b), c) e d), sono punite con la reclusione da uno a cinque anni e con la multa da euro 309,87 a euro 1.549,37. La pena è aumentata se dal fatto consegue l'ottenimento o il mantenimento dell'ammissione al patrocinio; la condanna importa la revoca, con efficacia retroattiva, e il recupero a carico del responsabile delle somme corrisposte dallo Stato.</w:t>
      </w:r>
    </w:p>
    <w:p>
      <w:pPr>
        <w:spacing w:before="120" w:after="0" w:line="240"/>
        <w:ind w:right="0" w:left="0" w:firstLine="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Art. 96. Decisione sull'istanza di ammissione al patrocinio</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Nei dieci giorni successivi a quello in cui è stata presentata o è pervenuta l'istanza di ammissione, il magistrato davanti al quale pende il processo o il magistrato che ha emesso il provvedimento impugnato, se procede la Corte di cassazione, verificata l'ammissibilità dell'istanza, ammette l'interessato al patrocinio a spese dello Stato se, alla stregua della dichiarazione sostitutiva prevista dall'articolo 79, comma 1, lettera c), ricorrono le condizioni di reddito cui l'ammissione al beneficio è subordinata.</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Il magistrato respinge l'istanza se vi sono fondati motivi per ritenere che l'interessato non versa nelle condizioni di cui agli articoli 76 e 92, tenuto conto delle risultanze del casellario giudiziale, del tenore di vita, delle condizioni personali e familiari, e delle attività economiche eventualmente svolte. A tale fine, prima di provvedere, il magistrato può trasmettere l'istanza, unitamente alla relativa dichiarazione sostitutiva, alla Guardia di finanza per le necessarie verifiche.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Il magistrato, quando si procede per uno dei delitti previsti dall'articolo 51, comma 3-bis, del codice di procedura penale, ovvero nei confronti di persona proposta o sottoposta a misura di prevenzione, deve chiedere preventivamente al questore, alla direzione investigativa antimafia (DIA) ed alla direzione nazionale antimafia e antiterrorismo (DNA) le informazioni necessarie e utili relative al tenore di vita, alle condizioni personali e familiari e alle attività economiche eventualmente svolte dai soggetti richiedenti, che potranno essere acquisite anche a mezzo di accertamenti da richiedere alla Guardia di finanza. </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Il magistrato decide sull'istanza negli stessi termini previsti dal com. 1 anche quando ha richiesto le informazioni di cui ai commi 2 e 3.</w:t>
      </w:r>
    </w:p>
    <w:p>
      <w:pPr>
        <w:spacing w:before="0" w:after="0" w:line="240"/>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both"/>
        <w:rPr>
          <w:rFonts w:ascii="Arial" w:hAnsi="Arial" w:cs="Arial" w:eastAsia="Arial"/>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2">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